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B5" w:rsidRPr="0092411B" w:rsidRDefault="00EB0693" w:rsidP="000E548F">
      <w:pPr>
        <w:ind w:left="240"/>
        <w:rPr>
          <w:b/>
          <w:sz w:val="24"/>
          <w:szCs w:val="24"/>
        </w:rPr>
      </w:pP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="00256DFB" w:rsidRPr="0092411B">
        <w:rPr>
          <w:b/>
          <w:sz w:val="24"/>
          <w:szCs w:val="24"/>
        </w:rPr>
        <w:t>2021-01-05</w:t>
      </w:r>
      <w:r w:rsidR="00EA565C" w:rsidRPr="0092411B">
        <w:rPr>
          <w:b/>
          <w:sz w:val="24"/>
          <w:szCs w:val="24"/>
        </w:rPr>
        <w:t xml:space="preserve"> </w:t>
      </w:r>
    </w:p>
    <w:p w:rsidR="00EB0693" w:rsidRPr="0092411B" w:rsidRDefault="00EB0693" w:rsidP="000E548F">
      <w:pPr>
        <w:ind w:left="240"/>
        <w:rPr>
          <w:b/>
          <w:sz w:val="24"/>
          <w:szCs w:val="24"/>
        </w:rPr>
      </w:pP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  <w:r w:rsidRPr="0092411B">
        <w:rPr>
          <w:b/>
          <w:sz w:val="24"/>
          <w:szCs w:val="24"/>
        </w:rPr>
        <w:tab/>
      </w:r>
    </w:p>
    <w:p w:rsidR="00F878B5" w:rsidRPr="0092411B" w:rsidRDefault="00F878B5" w:rsidP="000E548F">
      <w:pPr>
        <w:ind w:left="240"/>
        <w:rPr>
          <w:b/>
          <w:sz w:val="24"/>
          <w:szCs w:val="24"/>
        </w:rPr>
      </w:pPr>
    </w:p>
    <w:p w:rsidR="00F878B5" w:rsidRPr="0092411B" w:rsidRDefault="00F878B5" w:rsidP="000E548F">
      <w:pPr>
        <w:ind w:left="240"/>
        <w:rPr>
          <w:b/>
          <w:sz w:val="24"/>
          <w:szCs w:val="24"/>
        </w:rPr>
      </w:pPr>
    </w:p>
    <w:p w:rsidR="00D01343" w:rsidRPr="0092411B" w:rsidRDefault="00D01343" w:rsidP="000E548F">
      <w:pPr>
        <w:ind w:left="240"/>
        <w:rPr>
          <w:b/>
          <w:sz w:val="24"/>
          <w:szCs w:val="24"/>
        </w:rPr>
      </w:pPr>
      <w:r w:rsidRPr="0092411B">
        <w:rPr>
          <w:b/>
          <w:sz w:val="24"/>
          <w:szCs w:val="24"/>
        </w:rPr>
        <w:t>Uppdragsbeskrivning</w:t>
      </w:r>
      <w:r w:rsidR="008379B8" w:rsidRPr="0092411B">
        <w:rPr>
          <w:b/>
          <w:sz w:val="24"/>
          <w:szCs w:val="24"/>
        </w:rPr>
        <w:t xml:space="preserve"> för </w:t>
      </w:r>
      <w:r w:rsidR="00256DFB" w:rsidRPr="0092411B">
        <w:rPr>
          <w:b/>
          <w:sz w:val="24"/>
          <w:szCs w:val="24"/>
        </w:rPr>
        <w:t>professionshandledare</w:t>
      </w:r>
      <w:r w:rsidR="008379B8" w:rsidRPr="0092411B">
        <w:rPr>
          <w:b/>
          <w:sz w:val="24"/>
          <w:szCs w:val="24"/>
        </w:rPr>
        <w:t xml:space="preserve"> vid </w:t>
      </w:r>
      <w:r w:rsidR="00256DFB" w:rsidRPr="0092411B">
        <w:rPr>
          <w:b/>
          <w:sz w:val="24"/>
          <w:szCs w:val="24"/>
        </w:rPr>
        <w:t>Akademin för polisiärt arbete</w:t>
      </w:r>
    </w:p>
    <w:p w:rsidR="00D01343" w:rsidRPr="0092411B" w:rsidRDefault="00D01343" w:rsidP="000E548F">
      <w:pPr>
        <w:ind w:left="240"/>
        <w:rPr>
          <w:b/>
          <w:sz w:val="24"/>
          <w:szCs w:val="24"/>
        </w:rPr>
      </w:pPr>
    </w:p>
    <w:p w:rsidR="00EB0693" w:rsidRPr="0092411B" w:rsidRDefault="00130D93" w:rsidP="00EB0693">
      <w:pPr>
        <w:ind w:left="240"/>
        <w:rPr>
          <w:sz w:val="24"/>
          <w:szCs w:val="24"/>
        </w:rPr>
      </w:pPr>
      <w:r w:rsidRPr="0092411B">
        <w:rPr>
          <w:sz w:val="24"/>
          <w:szCs w:val="24"/>
        </w:rPr>
        <w:t>Till v</w:t>
      </w:r>
      <w:r w:rsidR="008F3695" w:rsidRPr="0092411B">
        <w:rPr>
          <w:sz w:val="24"/>
          <w:szCs w:val="24"/>
        </w:rPr>
        <w:t>arje klass</w:t>
      </w:r>
      <w:r w:rsidR="000E548F" w:rsidRPr="0092411B">
        <w:rPr>
          <w:sz w:val="24"/>
          <w:szCs w:val="24"/>
        </w:rPr>
        <w:t xml:space="preserve"> vid </w:t>
      </w:r>
      <w:r w:rsidR="00256DFB" w:rsidRPr="0092411B">
        <w:rPr>
          <w:sz w:val="24"/>
          <w:szCs w:val="24"/>
        </w:rPr>
        <w:t>akademin</w:t>
      </w:r>
      <w:r w:rsidR="00FF480E" w:rsidRPr="0092411B">
        <w:rPr>
          <w:sz w:val="24"/>
          <w:szCs w:val="24"/>
        </w:rPr>
        <w:t xml:space="preserve"> </w:t>
      </w:r>
      <w:r w:rsidR="00256DFB" w:rsidRPr="0092411B">
        <w:rPr>
          <w:sz w:val="24"/>
          <w:szCs w:val="24"/>
        </w:rPr>
        <w:t>utses en ansvarig professionshandledare</w:t>
      </w:r>
      <w:r w:rsidR="000E548F" w:rsidRPr="0092411B">
        <w:rPr>
          <w:sz w:val="24"/>
          <w:szCs w:val="24"/>
        </w:rPr>
        <w:t xml:space="preserve">. </w:t>
      </w:r>
      <w:r w:rsidR="00256DFB" w:rsidRPr="0092411B">
        <w:rPr>
          <w:sz w:val="24"/>
          <w:szCs w:val="24"/>
        </w:rPr>
        <w:t>Professionshandledare</w:t>
      </w:r>
      <w:r w:rsidR="000E548F" w:rsidRPr="0092411B">
        <w:rPr>
          <w:sz w:val="24"/>
          <w:szCs w:val="24"/>
        </w:rPr>
        <w:t xml:space="preserve"> utses av </w:t>
      </w:r>
      <w:r w:rsidR="00256DFB" w:rsidRPr="0092411B">
        <w:rPr>
          <w:sz w:val="24"/>
          <w:szCs w:val="24"/>
        </w:rPr>
        <w:t>sektionschefer</w:t>
      </w:r>
      <w:r w:rsidR="00AA3D02" w:rsidRPr="0092411B">
        <w:rPr>
          <w:sz w:val="24"/>
          <w:szCs w:val="24"/>
        </w:rPr>
        <w:t xml:space="preserve"> och följer sin klass under alla fyra terminer vid lärosätet.</w:t>
      </w:r>
    </w:p>
    <w:p w:rsidR="00E171BE" w:rsidRPr="0092411B" w:rsidRDefault="00E171BE" w:rsidP="00EB0693">
      <w:pPr>
        <w:ind w:left="240"/>
        <w:rPr>
          <w:sz w:val="24"/>
          <w:szCs w:val="24"/>
        </w:rPr>
      </w:pPr>
    </w:p>
    <w:p w:rsidR="001462BE" w:rsidRPr="0092411B" w:rsidRDefault="001462BE" w:rsidP="00256DFB">
      <w:pPr>
        <w:ind w:left="240"/>
        <w:rPr>
          <w:sz w:val="24"/>
          <w:szCs w:val="24"/>
        </w:rPr>
      </w:pPr>
      <w:r w:rsidRPr="0092411B">
        <w:rPr>
          <w:sz w:val="24"/>
          <w:szCs w:val="24"/>
        </w:rPr>
        <w:t xml:space="preserve">I </w:t>
      </w:r>
      <w:r w:rsidR="00256DFB" w:rsidRPr="0092411B">
        <w:rPr>
          <w:sz w:val="24"/>
          <w:szCs w:val="24"/>
        </w:rPr>
        <w:t>professionshandledarens</w:t>
      </w:r>
      <w:r w:rsidRPr="0092411B">
        <w:rPr>
          <w:sz w:val="24"/>
          <w:szCs w:val="24"/>
        </w:rPr>
        <w:t xml:space="preserve"> roll ingår att genomföra klassträffar en gång </w:t>
      </w:r>
      <w:r w:rsidR="00256DFB" w:rsidRPr="0092411B">
        <w:rPr>
          <w:sz w:val="24"/>
          <w:szCs w:val="24"/>
        </w:rPr>
        <w:t>var sjätte vecka, två timmar per tillfälle</w:t>
      </w:r>
      <w:r w:rsidRPr="0092411B">
        <w:rPr>
          <w:sz w:val="24"/>
          <w:szCs w:val="24"/>
        </w:rPr>
        <w:t>. Träffarna schema</w:t>
      </w:r>
      <w:r w:rsidR="00256DFB" w:rsidRPr="0092411B">
        <w:rPr>
          <w:sz w:val="24"/>
          <w:szCs w:val="24"/>
        </w:rPr>
        <w:t>läggs av utbildningshandläggare</w:t>
      </w:r>
      <w:r w:rsidRPr="0092411B">
        <w:rPr>
          <w:sz w:val="24"/>
          <w:szCs w:val="24"/>
        </w:rPr>
        <w:t xml:space="preserve"> i dialog med berörd </w:t>
      </w:r>
      <w:r w:rsidR="00256DFB" w:rsidRPr="0092411B">
        <w:rPr>
          <w:sz w:val="24"/>
          <w:szCs w:val="24"/>
        </w:rPr>
        <w:t>professionshandledare</w:t>
      </w:r>
      <w:r w:rsidRPr="0092411B">
        <w:rPr>
          <w:sz w:val="24"/>
          <w:szCs w:val="24"/>
        </w:rPr>
        <w:t>. Möjligh</w:t>
      </w:r>
      <w:r w:rsidR="00256DFB" w:rsidRPr="0092411B">
        <w:rPr>
          <w:sz w:val="24"/>
          <w:szCs w:val="24"/>
        </w:rPr>
        <w:t>et finns att förlägga klass</w:t>
      </w:r>
      <w:r w:rsidRPr="0092411B">
        <w:rPr>
          <w:sz w:val="24"/>
          <w:szCs w:val="24"/>
        </w:rPr>
        <w:t xml:space="preserve">träffar till diskussionsforum i </w:t>
      </w:r>
      <w:proofErr w:type="spellStart"/>
      <w:r w:rsidRPr="0092411B">
        <w:rPr>
          <w:sz w:val="24"/>
          <w:szCs w:val="24"/>
        </w:rPr>
        <w:t>Ping-Pong</w:t>
      </w:r>
      <w:proofErr w:type="spellEnd"/>
      <w:r w:rsidRPr="0092411B">
        <w:rPr>
          <w:sz w:val="24"/>
          <w:szCs w:val="24"/>
        </w:rPr>
        <w:t xml:space="preserve"> eller träffar via Zoom. Önskvärt är att någon träff med distansstudenterna förläggs i samband med närstudieveckor för att möjliggöra att träffas fysiskt</w:t>
      </w:r>
      <w:r w:rsidR="00256DFB" w:rsidRPr="0092411B">
        <w:rPr>
          <w:sz w:val="24"/>
          <w:szCs w:val="24"/>
        </w:rPr>
        <w:t>.</w:t>
      </w:r>
      <w:r w:rsidRPr="0092411B">
        <w:rPr>
          <w:sz w:val="24"/>
          <w:szCs w:val="24"/>
        </w:rPr>
        <w:t xml:space="preserve"> </w:t>
      </w:r>
    </w:p>
    <w:p w:rsidR="001462BE" w:rsidRPr="0092411B" w:rsidRDefault="001462BE" w:rsidP="001462BE">
      <w:pPr>
        <w:ind w:left="240"/>
        <w:rPr>
          <w:sz w:val="24"/>
          <w:szCs w:val="24"/>
        </w:rPr>
      </w:pPr>
    </w:p>
    <w:p w:rsidR="00855B77" w:rsidRDefault="001462BE" w:rsidP="00AA3D02">
      <w:pPr>
        <w:ind w:left="240"/>
        <w:rPr>
          <w:sz w:val="24"/>
          <w:szCs w:val="24"/>
        </w:rPr>
      </w:pPr>
      <w:r w:rsidRPr="0092411B">
        <w:rPr>
          <w:sz w:val="24"/>
          <w:szCs w:val="24"/>
        </w:rPr>
        <w:t xml:space="preserve">Klassträffarnas syfte är att </w:t>
      </w:r>
      <w:r w:rsidR="00256DFB" w:rsidRPr="0092411B">
        <w:rPr>
          <w:sz w:val="24"/>
          <w:szCs w:val="24"/>
        </w:rPr>
        <w:t xml:space="preserve">låta </w:t>
      </w:r>
      <w:r w:rsidRPr="0092411B">
        <w:rPr>
          <w:sz w:val="24"/>
          <w:szCs w:val="24"/>
        </w:rPr>
        <w:t xml:space="preserve">studenterna </w:t>
      </w:r>
      <w:r w:rsidR="00256DFB" w:rsidRPr="0092411B">
        <w:rPr>
          <w:sz w:val="24"/>
          <w:szCs w:val="24"/>
        </w:rPr>
        <w:t>reflektera</w:t>
      </w:r>
      <w:r w:rsidR="00AA3D02" w:rsidRPr="0092411B">
        <w:rPr>
          <w:sz w:val="24"/>
          <w:szCs w:val="24"/>
        </w:rPr>
        <w:t xml:space="preserve"> </w:t>
      </w:r>
      <w:r w:rsidR="00256DFB" w:rsidRPr="0092411B">
        <w:rPr>
          <w:sz w:val="24"/>
          <w:szCs w:val="24"/>
        </w:rPr>
        <w:t>kring utbildningen och den kommande yrkesrollen</w:t>
      </w:r>
      <w:r w:rsidRPr="0092411B">
        <w:rPr>
          <w:sz w:val="24"/>
          <w:szCs w:val="24"/>
        </w:rPr>
        <w:t xml:space="preserve">. </w:t>
      </w:r>
      <w:r w:rsidR="00AA3D02" w:rsidRPr="0092411B">
        <w:rPr>
          <w:sz w:val="24"/>
          <w:szCs w:val="24"/>
        </w:rPr>
        <w:t xml:space="preserve"> </w:t>
      </w:r>
      <w:r w:rsidR="002962FD" w:rsidRPr="0092411B">
        <w:rPr>
          <w:sz w:val="24"/>
          <w:szCs w:val="24"/>
        </w:rPr>
        <w:t>Det kan handla om att reflektera kring</w:t>
      </w:r>
      <w:r w:rsidRPr="0092411B">
        <w:rPr>
          <w:sz w:val="24"/>
          <w:szCs w:val="24"/>
        </w:rPr>
        <w:t xml:space="preserve"> </w:t>
      </w:r>
      <w:r w:rsidR="002962FD" w:rsidRPr="0092411B">
        <w:rPr>
          <w:sz w:val="24"/>
          <w:szCs w:val="24"/>
        </w:rPr>
        <w:t xml:space="preserve">utbildningens innehåll och yrkesvalet, </w:t>
      </w:r>
      <w:r w:rsidRPr="0092411B">
        <w:rPr>
          <w:sz w:val="24"/>
          <w:szCs w:val="24"/>
        </w:rPr>
        <w:t xml:space="preserve">aktuella </w:t>
      </w:r>
      <w:r w:rsidR="002962FD" w:rsidRPr="0092411B">
        <w:rPr>
          <w:sz w:val="24"/>
          <w:szCs w:val="24"/>
        </w:rPr>
        <w:t xml:space="preserve">händelser i samhället, ämnen i den gemensamma </w:t>
      </w:r>
      <w:proofErr w:type="spellStart"/>
      <w:r w:rsidR="002962FD" w:rsidRPr="0092411B">
        <w:rPr>
          <w:sz w:val="24"/>
          <w:szCs w:val="24"/>
        </w:rPr>
        <w:t>case</w:t>
      </w:r>
      <w:proofErr w:type="spellEnd"/>
      <w:r w:rsidR="002962FD" w:rsidRPr="0092411B">
        <w:rPr>
          <w:sz w:val="24"/>
          <w:szCs w:val="24"/>
        </w:rPr>
        <w:t>-banken, inspelade etikföreläsningar</w:t>
      </w:r>
      <w:r w:rsidRPr="0092411B">
        <w:rPr>
          <w:sz w:val="24"/>
          <w:szCs w:val="24"/>
        </w:rPr>
        <w:t xml:space="preserve">, vetenskapliga artiklar osv. </w:t>
      </w:r>
      <w:r w:rsidR="002962FD" w:rsidRPr="0092411B">
        <w:rPr>
          <w:sz w:val="24"/>
          <w:szCs w:val="24"/>
        </w:rPr>
        <w:t>K</w:t>
      </w:r>
      <w:r w:rsidR="00256DFB" w:rsidRPr="0092411B">
        <w:rPr>
          <w:sz w:val="24"/>
          <w:szCs w:val="24"/>
        </w:rPr>
        <w:t>lass</w:t>
      </w:r>
      <w:r w:rsidRPr="0092411B">
        <w:rPr>
          <w:sz w:val="24"/>
          <w:szCs w:val="24"/>
        </w:rPr>
        <w:t>träffarna</w:t>
      </w:r>
      <w:r w:rsidR="002962FD" w:rsidRPr="0092411B">
        <w:rPr>
          <w:sz w:val="24"/>
          <w:szCs w:val="24"/>
        </w:rPr>
        <w:t xml:space="preserve"> ska användas </w:t>
      </w:r>
      <w:r w:rsidRPr="0092411B">
        <w:rPr>
          <w:sz w:val="24"/>
          <w:szCs w:val="24"/>
        </w:rPr>
        <w:t>som diskussionsforum</w:t>
      </w:r>
      <w:r w:rsidR="00AA3D02" w:rsidRPr="0092411B">
        <w:rPr>
          <w:sz w:val="24"/>
          <w:szCs w:val="24"/>
        </w:rPr>
        <w:t xml:space="preserve"> för yrkesmässig växt</w:t>
      </w:r>
      <w:r w:rsidRPr="0092411B">
        <w:rPr>
          <w:sz w:val="24"/>
          <w:szCs w:val="24"/>
        </w:rPr>
        <w:t>.</w:t>
      </w:r>
      <w:r w:rsidR="002962FD" w:rsidRPr="0092411B">
        <w:rPr>
          <w:sz w:val="24"/>
          <w:szCs w:val="24"/>
        </w:rPr>
        <w:t xml:space="preserve"> </w:t>
      </w:r>
    </w:p>
    <w:p w:rsidR="00CA0D59" w:rsidRDefault="00CA0D59" w:rsidP="00AA3D02">
      <w:pPr>
        <w:ind w:left="240"/>
        <w:rPr>
          <w:sz w:val="24"/>
          <w:szCs w:val="24"/>
        </w:rPr>
      </w:pPr>
    </w:p>
    <w:p w:rsidR="00CA0D59" w:rsidRDefault="00CA0D59" w:rsidP="00CA0D59">
      <w:pPr>
        <w:ind w:left="240"/>
        <w:rPr>
          <w:sz w:val="24"/>
          <w:szCs w:val="24"/>
        </w:rPr>
      </w:pPr>
    </w:p>
    <w:p w:rsidR="002962FD" w:rsidRPr="0092411B" w:rsidRDefault="00256DFB" w:rsidP="002962FD">
      <w:pPr>
        <w:ind w:left="240"/>
        <w:rPr>
          <w:sz w:val="24"/>
          <w:szCs w:val="24"/>
        </w:rPr>
      </w:pPr>
      <w:r w:rsidRPr="0092411B">
        <w:rPr>
          <w:sz w:val="24"/>
          <w:szCs w:val="24"/>
        </w:rPr>
        <w:t>Förväntningar på professionshandledare</w:t>
      </w:r>
      <w:r w:rsidR="002962FD" w:rsidRPr="0092411B">
        <w:rPr>
          <w:sz w:val="24"/>
          <w:szCs w:val="24"/>
        </w:rPr>
        <w:t>:</w:t>
      </w:r>
    </w:p>
    <w:p w:rsidR="002962FD" w:rsidRPr="0092411B" w:rsidRDefault="002962FD" w:rsidP="002962FD">
      <w:pPr>
        <w:pStyle w:val="ListParagraph"/>
        <w:ind w:left="960"/>
        <w:rPr>
          <w:rFonts w:ascii="Times New Roman" w:hAnsi="Times New Roman" w:cs="Times New Roman"/>
          <w:sz w:val="24"/>
          <w:szCs w:val="24"/>
        </w:rPr>
      </w:pPr>
    </w:p>
    <w:p w:rsidR="002962FD" w:rsidRDefault="002962FD" w:rsidP="002962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11B">
        <w:rPr>
          <w:rFonts w:ascii="Times New Roman" w:hAnsi="Times New Roman" w:cs="Times New Roman"/>
          <w:sz w:val="24"/>
          <w:szCs w:val="24"/>
        </w:rPr>
        <w:t>Att klassträffar hålls var sjätte vecka</w:t>
      </w:r>
      <w:r w:rsidR="00AE1F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E1F39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="00AE1F39">
        <w:rPr>
          <w:rFonts w:ascii="Times New Roman" w:hAnsi="Times New Roman" w:cs="Times New Roman"/>
          <w:sz w:val="24"/>
          <w:szCs w:val="24"/>
        </w:rPr>
        <w:t xml:space="preserve"> 6-7 träffar per år à två timmar per klassträff </w:t>
      </w:r>
    </w:p>
    <w:p w:rsidR="0092411B" w:rsidRDefault="0092411B" w:rsidP="002962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11B">
        <w:rPr>
          <w:rFonts w:ascii="Times New Roman" w:hAnsi="Times New Roman" w:cs="Times New Roman"/>
          <w:sz w:val="24"/>
          <w:szCs w:val="24"/>
        </w:rPr>
        <w:t>Att klassträffarna sker på ett strukturerat sätt</w:t>
      </w:r>
    </w:p>
    <w:p w:rsidR="00A26473" w:rsidRDefault="00A26473" w:rsidP="00F961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Att professionshandledare bidrar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67">
        <w:rPr>
          <w:rFonts w:ascii="Times New Roman" w:hAnsi="Times New Roman" w:cs="Times New Roman"/>
          <w:sz w:val="24"/>
          <w:szCs w:val="24"/>
        </w:rPr>
        <w:t xml:space="preserve">till den gemensamma </w:t>
      </w:r>
      <w:proofErr w:type="spellStart"/>
      <w:r w:rsidR="00F9616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F96167">
        <w:rPr>
          <w:rFonts w:ascii="Times New Roman" w:hAnsi="Times New Roman" w:cs="Times New Roman"/>
          <w:sz w:val="24"/>
          <w:szCs w:val="24"/>
        </w:rPr>
        <w:t xml:space="preserve">-banken: </w:t>
      </w:r>
      <w:r w:rsidR="00F96167" w:rsidRPr="00F96167">
        <w:rPr>
          <w:rFonts w:ascii="Times New Roman" w:hAnsi="Times New Roman" w:cs="Times New Roman"/>
          <w:sz w:val="24"/>
          <w:szCs w:val="24"/>
        </w:rPr>
        <w:t>G:\A2-Polis\UTBILDNING\Professionshandledare\Case-bank klassträffar</w:t>
      </w:r>
    </w:p>
    <w:bookmarkEnd w:id="0"/>
    <w:p w:rsidR="002962FD" w:rsidRPr="0092411B" w:rsidRDefault="0092411B" w:rsidP="002962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11B">
        <w:rPr>
          <w:rFonts w:ascii="Times New Roman" w:hAnsi="Times New Roman" w:cs="Times New Roman"/>
          <w:sz w:val="24"/>
          <w:szCs w:val="24"/>
        </w:rPr>
        <w:t>Att klassträffarna hålls klassvis (</w:t>
      </w:r>
      <w:proofErr w:type="gramStart"/>
      <w:r w:rsidRPr="0092411B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Pr="0092411B">
        <w:rPr>
          <w:rFonts w:ascii="Times New Roman" w:hAnsi="Times New Roman" w:cs="Times New Roman"/>
          <w:sz w:val="24"/>
          <w:szCs w:val="24"/>
        </w:rPr>
        <w:t xml:space="preserve"> inte individuellt)</w:t>
      </w:r>
    </w:p>
    <w:p w:rsidR="0092411B" w:rsidRDefault="0092411B" w:rsidP="002962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11B">
        <w:rPr>
          <w:rFonts w:ascii="Times New Roman" w:hAnsi="Times New Roman" w:cs="Times New Roman"/>
          <w:sz w:val="24"/>
          <w:szCs w:val="24"/>
        </w:rPr>
        <w:t>Att fokus är på yrkesmässig växt</w:t>
      </w:r>
    </w:p>
    <w:p w:rsidR="00AE1F39" w:rsidRDefault="00AE1F39" w:rsidP="00AE1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träffarna</w:t>
      </w:r>
      <w:r w:rsidRPr="0092411B">
        <w:rPr>
          <w:rFonts w:ascii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hAnsi="Times New Roman" w:cs="Times New Roman"/>
          <w:sz w:val="24"/>
          <w:szCs w:val="24"/>
        </w:rPr>
        <w:t>er utbildningens första del syftar till</w:t>
      </w:r>
      <w:r w:rsidRPr="0092411B">
        <w:rPr>
          <w:rFonts w:ascii="Times New Roman" w:hAnsi="Times New Roman" w:cs="Times New Roman"/>
          <w:sz w:val="24"/>
          <w:szCs w:val="24"/>
        </w:rPr>
        <w:t xml:space="preserve"> att </w:t>
      </w:r>
      <w:r>
        <w:rPr>
          <w:rFonts w:ascii="Times New Roman" w:hAnsi="Times New Roman" w:cs="Times New Roman"/>
          <w:sz w:val="24"/>
          <w:szCs w:val="24"/>
        </w:rPr>
        <w:t xml:space="preserve">gå igenom gruppkontraktet som basgrupperna tar fram inom kursen </w:t>
      </w:r>
      <w:r w:rsidRPr="00AE1F39">
        <w:rPr>
          <w:rFonts w:ascii="Times New Roman" w:hAnsi="Times New Roman" w:cs="Times New Roman"/>
          <w:i/>
          <w:sz w:val="24"/>
          <w:szCs w:val="24"/>
        </w:rPr>
        <w:t>Introduktion t</w:t>
      </w:r>
      <w:r w:rsidR="004B63FA">
        <w:rPr>
          <w:rFonts w:ascii="Times New Roman" w:hAnsi="Times New Roman" w:cs="Times New Roman"/>
          <w:i/>
          <w:sz w:val="24"/>
          <w:szCs w:val="24"/>
        </w:rPr>
        <w:t>ill polisprogrammet och polis</w:t>
      </w:r>
      <w:r w:rsidRPr="00AE1F39">
        <w:rPr>
          <w:rFonts w:ascii="Times New Roman" w:hAnsi="Times New Roman" w:cs="Times New Roman"/>
          <w:i/>
          <w:sz w:val="24"/>
          <w:szCs w:val="24"/>
        </w:rPr>
        <w:t>professionen</w:t>
      </w:r>
      <w:r>
        <w:rPr>
          <w:rFonts w:ascii="Times New Roman" w:hAnsi="Times New Roman" w:cs="Times New Roman"/>
          <w:sz w:val="24"/>
          <w:szCs w:val="24"/>
        </w:rPr>
        <w:t xml:space="preserve">, att </w:t>
      </w:r>
      <w:r w:rsidRPr="0092411B">
        <w:rPr>
          <w:rFonts w:ascii="Times New Roman" w:hAnsi="Times New Roman" w:cs="Times New Roman"/>
          <w:sz w:val="24"/>
          <w:szCs w:val="24"/>
        </w:rPr>
        <w:t>lära känna varandra, diskutera yrkesrollen</w:t>
      </w:r>
      <w:r>
        <w:rPr>
          <w:rFonts w:ascii="Times New Roman" w:hAnsi="Times New Roman" w:cs="Times New Roman"/>
          <w:sz w:val="24"/>
          <w:szCs w:val="24"/>
        </w:rPr>
        <w:t>, förväntningar</w:t>
      </w:r>
      <w:r w:rsidR="00027B84">
        <w:rPr>
          <w:rFonts w:ascii="Times New Roman" w:hAnsi="Times New Roman" w:cs="Times New Roman"/>
          <w:sz w:val="24"/>
          <w:szCs w:val="24"/>
        </w:rPr>
        <w:t xml:space="preserve"> osv</w:t>
      </w:r>
    </w:p>
    <w:p w:rsidR="00027B84" w:rsidRPr="0092411B" w:rsidRDefault="00027B84" w:rsidP="00AE1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n</w:t>
      </w:r>
      <w:r w:rsidRPr="00027B84">
        <w:rPr>
          <w:rFonts w:ascii="Times New Roman" w:hAnsi="Times New Roman" w:cs="Times New Roman"/>
          <w:sz w:val="24"/>
          <w:szCs w:val="24"/>
        </w:rPr>
        <w:t>ågon av klassträffarna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84">
        <w:rPr>
          <w:rFonts w:ascii="Times New Roman" w:hAnsi="Times New Roman" w:cs="Times New Roman"/>
          <w:sz w:val="24"/>
          <w:szCs w:val="24"/>
        </w:rPr>
        <w:t>behandla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27B84">
        <w:rPr>
          <w:rFonts w:ascii="Times New Roman" w:hAnsi="Times New Roman" w:cs="Times New Roman"/>
          <w:sz w:val="24"/>
          <w:szCs w:val="24"/>
        </w:rPr>
        <w:t xml:space="preserve"> </w:t>
      </w:r>
      <w:r w:rsidRPr="00027B84">
        <w:rPr>
          <w:rFonts w:ascii="Times New Roman" w:hAnsi="Times New Roman" w:cs="Times New Roman"/>
          <w:i/>
          <w:sz w:val="24"/>
          <w:szCs w:val="24"/>
        </w:rPr>
        <w:t>Förordning (</w:t>
      </w:r>
      <w:proofErr w:type="gramStart"/>
      <w:r w:rsidRPr="00027B84">
        <w:rPr>
          <w:rFonts w:ascii="Times New Roman" w:hAnsi="Times New Roman" w:cs="Times New Roman"/>
          <w:i/>
          <w:sz w:val="24"/>
          <w:szCs w:val="24"/>
        </w:rPr>
        <w:t>2014:1105</w:t>
      </w:r>
      <w:proofErr w:type="gramEnd"/>
      <w:r w:rsidRPr="00027B84">
        <w:rPr>
          <w:rFonts w:ascii="Times New Roman" w:hAnsi="Times New Roman" w:cs="Times New Roman"/>
          <w:i/>
          <w:sz w:val="24"/>
          <w:szCs w:val="24"/>
        </w:rPr>
        <w:t>) om utbildning till polisman</w:t>
      </w:r>
      <w:r w:rsidR="007805D6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7" w:history="1">
        <w:r w:rsidR="007805D6">
          <w:rPr>
            <w:rStyle w:val="Hyperlink"/>
          </w:rPr>
          <w:t>https://www.riksdagen.se/sv/dokument-lagar/dokument/svensk-forfattningssamling/forordning-20141105-om-utbildning-till-polisman_sfs-2014-1105</w:t>
        </w:r>
      </w:hyperlink>
      <w:hyperlink r:id="rId8" w:history="1">
        <w:r w:rsidR="007805D6">
          <w:rPr>
            <w:rStyle w:val="Hyperlink"/>
          </w:rPr>
          <w:t>https://www.riksdagen.se/sv/dokument-lagar/dokument/svensk-forfattningssamling/forordning-20141105-om-utbildning-till-polisman_sfs-2014-1105</w:t>
        </w:r>
      </w:hyperlink>
      <w:r w:rsidR="007805D6">
        <w:t>)</w:t>
      </w:r>
    </w:p>
    <w:p w:rsidR="00027B84" w:rsidRPr="00CA0D59" w:rsidRDefault="0092411B" w:rsidP="00613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27B84">
        <w:rPr>
          <w:rFonts w:ascii="Times New Roman" w:hAnsi="Times New Roman" w:cs="Times New Roman"/>
          <w:sz w:val="24"/>
          <w:szCs w:val="24"/>
        </w:rPr>
        <w:t xml:space="preserve">Att respektive professionshandledare </w:t>
      </w:r>
      <w:r w:rsidR="00AE1F39" w:rsidRPr="00027B84">
        <w:rPr>
          <w:rFonts w:ascii="Times New Roman" w:hAnsi="Times New Roman" w:cs="Times New Roman"/>
          <w:sz w:val="24"/>
          <w:szCs w:val="24"/>
        </w:rPr>
        <w:t xml:space="preserve">utifrån syftet med klassträffarna, tillsammans </w:t>
      </w:r>
      <w:r w:rsidR="00AE1F39" w:rsidRPr="00CA0D59">
        <w:rPr>
          <w:rFonts w:ascii="Times New Roman" w:hAnsi="Times New Roman" w:cs="Times New Roman"/>
          <w:sz w:val="24"/>
          <w:szCs w:val="24"/>
        </w:rPr>
        <w:t xml:space="preserve">med klassen, </w:t>
      </w:r>
      <w:r w:rsidR="00E0459B" w:rsidRPr="00CA0D59">
        <w:rPr>
          <w:rFonts w:ascii="Times New Roman" w:hAnsi="Times New Roman" w:cs="Times New Roman"/>
          <w:sz w:val="24"/>
          <w:szCs w:val="24"/>
        </w:rPr>
        <w:t>planera</w:t>
      </w:r>
      <w:r w:rsidR="00AE1F39" w:rsidRPr="00CA0D59">
        <w:rPr>
          <w:rFonts w:ascii="Times New Roman" w:hAnsi="Times New Roman" w:cs="Times New Roman"/>
          <w:sz w:val="24"/>
          <w:szCs w:val="24"/>
        </w:rPr>
        <w:t>r</w:t>
      </w:r>
      <w:r w:rsidR="00E0459B" w:rsidRPr="00CA0D59">
        <w:rPr>
          <w:rFonts w:ascii="Times New Roman" w:hAnsi="Times New Roman" w:cs="Times New Roman"/>
          <w:sz w:val="24"/>
          <w:szCs w:val="24"/>
        </w:rPr>
        <w:t xml:space="preserve"> för innehåll man finner relevant</w:t>
      </w:r>
      <w:r w:rsidR="00AE1F39" w:rsidRPr="00CA0D59">
        <w:rPr>
          <w:rFonts w:ascii="Times New Roman" w:hAnsi="Times New Roman" w:cs="Times New Roman"/>
          <w:sz w:val="24"/>
          <w:szCs w:val="24"/>
        </w:rPr>
        <w:t xml:space="preserve"> för de fortsatta klassträffarna</w:t>
      </w:r>
      <w:r w:rsidR="00027B84" w:rsidRPr="00CA0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11B" w:rsidRPr="00CA0D59" w:rsidRDefault="007805D6" w:rsidP="00526A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Professionshandledaren är studentens f</w:t>
      </w:r>
      <w:r w:rsidR="00CA0D59" w:rsidRPr="00CA0D59">
        <w:rPr>
          <w:rFonts w:ascii="Times New Roman" w:hAnsi="Times New Roman" w:cs="Times New Roman"/>
          <w:sz w:val="24"/>
          <w:szCs w:val="24"/>
        </w:rPr>
        <w:t xml:space="preserve">örsta kontakt när det gäller frågor som rör yrkesrollen och utbildningen i relation till yrkesvalet. </w:t>
      </w:r>
    </w:p>
    <w:p w:rsidR="00027B84" w:rsidRPr="00027B84" w:rsidRDefault="0092411B" w:rsidP="00027B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4F7EFA">
        <w:rPr>
          <w:rFonts w:ascii="Times New Roman" w:hAnsi="Times New Roman" w:cs="Times New Roman"/>
          <w:sz w:val="24"/>
          <w:szCs w:val="24"/>
        </w:rPr>
        <w:t>professionshandledare</w:t>
      </w:r>
      <w:r>
        <w:rPr>
          <w:rFonts w:ascii="Times New Roman" w:hAnsi="Times New Roman" w:cs="Times New Roman"/>
          <w:sz w:val="24"/>
          <w:szCs w:val="24"/>
        </w:rPr>
        <w:t xml:space="preserve"> vid uppkomna ärenden informerar sektionscheferna</w:t>
      </w:r>
      <w:r w:rsidRPr="0092411B">
        <w:rPr>
          <w:rFonts w:ascii="Times New Roman" w:hAnsi="Times New Roman" w:cs="Times New Roman"/>
          <w:sz w:val="24"/>
          <w:szCs w:val="24"/>
        </w:rPr>
        <w:t xml:space="preserve"> som i sin tur vid behov informerar gruppchef för polisutbildningen i Borås</w:t>
      </w:r>
    </w:p>
    <w:p w:rsidR="00027B84" w:rsidRDefault="00027B84" w:rsidP="009241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 alla professionshandledare träffas en gång per termin med akademichef och sektionschefer för avstämning. Dessa träffar schemaläggs av utbildningshandläggare</w:t>
      </w:r>
    </w:p>
    <w:p w:rsidR="00CA0D59" w:rsidRDefault="00CA0D59" w:rsidP="00CA0D59">
      <w:pPr>
        <w:rPr>
          <w:sz w:val="24"/>
          <w:szCs w:val="24"/>
        </w:rPr>
      </w:pPr>
    </w:p>
    <w:p w:rsidR="00CA0D59" w:rsidRDefault="00CA0D59" w:rsidP="00CA0D59">
      <w:pPr>
        <w:rPr>
          <w:sz w:val="24"/>
          <w:szCs w:val="24"/>
        </w:rPr>
      </w:pPr>
      <w:r>
        <w:rPr>
          <w:sz w:val="24"/>
          <w:szCs w:val="24"/>
        </w:rPr>
        <w:t>Sektionschef är studentens första kontakt när det gäller frågor kring utbildningens genomförande, pedagogiskt stöd, språkverkstad etcetera</w:t>
      </w:r>
      <w:r w:rsidRPr="00822AD7">
        <w:rPr>
          <w:sz w:val="24"/>
          <w:szCs w:val="24"/>
        </w:rPr>
        <w:t>.</w:t>
      </w:r>
      <w:r>
        <w:rPr>
          <w:sz w:val="24"/>
          <w:szCs w:val="24"/>
        </w:rPr>
        <w:t xml:space="preserve"> Sektionschef är också studentens första kontakt när det gäller frågor om deras hälsa. Campusstudenter vänder sig till: </w:t>
      </w:r>
      <w:hyperlink r:id="rId9" w:history="1">
        <w:r w:rsidRPr="00024E3A">
          <w:rPr>
            <w:rStyle w:val="Hyperlink"/>
            <w:sz w:val="24"/>
            <w:szCs w:val="24"/>
          </w:rPr>
          <w:t>ann-sofie.rihs@hb.se</w:t>
        </w:r>
      </w:hyperlink>
      <w:r>
        <w:rPr>
          <w:sz w:val="24"/>
          <w:szCs w:val="24"/>
        </w:rPr>
        <w:t xml:space="preserve"> och distansstudenter vänder sig till </w:t>
      </w:r>
      <w:hyperlink r:id="rId10" w:history="1">
        <w:r w:rsidRPr="00024E3A">
          <w:rPr>
            <w:rStyle w:val="Hyperlink"/>
            <w:sz w:val="24"/>
            <w:szCs w:val="24"/>
          </w:rPr>
          <w:t>eva-lotta.andersson_liden@hb.se</w:t>
        </w:r>
      </w:hyperlink>
    </w:p>
    <w:p w:rsidR="00CA0D59" w:rsidRDefault="00CA0D59" w:rsidP="00CA0D59">
      <w:pPr>
        <w:ind w:left="240"/>
        <w:rPr>
          <w:sz w:val="24"/>
          <w:szCs w:val="24"/>
        </w:rPr>
      </w:pPr>
    </w:p>
    <w:p w:rsidR="00CA0D59" w:rsidRPr="0092411B" w:rsidRDefault="00CA0D59" w:rsidP="00CA0D59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92411B">
        <w:rPr>
          <w:sz w:val="24"/>
          <w:szCs w:val="24"/>
        </w:rPr>
        <w:t xml:space="preserve">rågor som rör administrativa rutiner, </w:t>
      </w:r>
      <w:r>
        <w:rPr>
          <w:sz w:val="24"/>
          <w:szCs w:val="24"/>
        </w:rPr>
        <w:t xml:space="preserve">schemaläggning, fältstudieveckan, </w:t>
      </w:r>
      <w:r w:rsidRPr="0092411B">
        <w:rPr>
          <w:sz w:val="24"/>
          <w:szCs w:val="24"/>
        </w:rPr>
        <w:t xml:space="preserve">CSN, studieuppehåll och så vidare hänvisas till utbildningshandläggare via funktionsbrevlådan </w:t>
      </w:r>
      <w:hyperlink r:id="rId11" w:history="1">
        <w:r w:rsidRPr="0092411B">
          <w:rPr>
            <w:rStyle w:val="Hyperlink"/>
            <w:sz w:val="24"/>
            <w:szCs w:val="24"/>
          </w:rPr>
          <w:t>polisutbildning@hb.se</w:t>
        </w:r>
      </w:hyperlink>
    </w:p>
    <w:p w:rsidR="00CA0D59" w:rsidRPr="00CA0D59" w:rsidRDefault="00CA0D59" w:rsidP="00CA0D59">
      <w:pPr>
        <w:rPr>
          <w:sz w:val="24"/>
          <w:szCs w:val="24"/>
        </w:rPr>
      </w:pPr>
    </w:p>
    <w:p w:rsidR="00AE1F39" w:rsidRPr="00AE1F39" w:rsidRDefault="00AE1F39" w:rsidP="00AE1F3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E1F39">
        <w:rPr>
          <w:sz w:val="24"/>
          <w:szCs w:val="24"/>
        </w:rPr>
        <w:t>rofessi</w:t>
      </w:r>
      <w:r w:rsidR="004F7EFA">
        <w:rPr>
          <w:sz w:val="24"/>
          <w:szCs w:val="24"/>
        </w:rPr>
        <w:t>onshandledare</w:t>
      </w:r>
      <w:r>
        <w:rPr>
          <w:sz w:val="24"/>
          <w:szCs w:val="24"/>
        </w:rPr>
        <w:t xml:space="preserve"> tilldelas 50 timmar </w:t>
      </w:r>
      <w:r w:rsidRPr="00AE1F39">
        <w:rPr>
          <w:sz w:val="24"/>
          <w:szCs w:val="24"/>
        </w:rPr>
        <w:t>per år</w:t>
      </w:r>
      <w:r>
        <w:rPr>
          <w:sz w:val="24"/>
          <w:szCs w:val="24"/>
        </w:rPr>
        <w:t>, vilket innefattar planering och genomföra</w:t>
      </w:r>
      <w:r w:rsidR="004F7EFA">
        <w:rPr>
          <w:sz w:val="24"/>
          <w:szCs w:val="24"/>
        </w:rPr>
        <w:t>nde av klassträffar (28 timmar) och</w:t>
      </w:r>
      <w:r>
        <w:rPr>
          <w:sz w:val="24"/>
          <w:szCs w:val="24"/>
        </w:rPr>
        <w:t xml:space="preserve"> </w:t>
      </w:r>
      <w:r w:rsidR="0013794C">
        <w:rPr>
          <w:sz w:val="24"/>
          <w:szCs w:val="24"/>
        </w:rPr>
        <w:t>två terminsträffar</w:t>
      </w:r>
      <w:r w:rsidR="004F7EFA">
        <w:rPr>
          <w:sz w:val="24"/>
          <w:szCs w:val="24"/>
        </w:rPr>
        <w:t xml:space="preserve"> för avstämning med övriga professionshandledare, akademichef och sektionschefer</w:t>
      </w:r>
      <w:r w:rsidR="0013794C">
        <w:rPr>
          <w:sz w:val="24"/>
          <w:szCs w:val="24"/>
        </w:rPr>
        <w:t xml:space="preserve"> (totalt fyra timmar)</w:t>
      </w:r>
      <w:r w:rsidR="004F7EFA">
        <w:rPr>
          <w:sz w:val="24"/>
          <w:szCs w:val="24"/>
        </w:rPr>
        <w:t>. Ö</w:t>
      </w:r>
      <w:r>
        <w:rPr>
          <w:sz w:val="24"/>
          <w:szCs w:val="24"/>
        </w:rPr>
        <w:t>vriga timmar används till ärenden som uppkommer då profes</w:t>
      </w:r>
      <w:r w:rsidR="00027B84">
        <w:rPr>
          <w:sz w:val="24"/>
          <w:szCs w:val="24"/>
        </w:rPr>
        <w:t>s</w:t>
      </w:r>
      <w:r>
        <w:rPr>
          <w:sz w:val="24"/>
          <w:szCs w:val="24"/>
        </w:rPr>
        <w:t>ionshandledaren</w:t>
      </w:r>
      <w:r w:rsidR="004A6DE0">
        <w:rPr>
          <w:sz w:val="24"/>
          <w:szCs w:val="24"/>
        </w:rPr>
        <w:t xml:space="preserve"> är första</w:t>
      </w:r>
      <w:r w:rsidR="007805D6">
        <w:rPr>
          <w:sz w:val="24"/>
          <w:szCs w:val="24"/>
        </w:rPr>
        <w:t xml:space="preserve"> kontaktperson för studenterna</w:t>
      </w:r>
      <w:r w:rsidR="007805D6" w:rsidRPr="007805D6">
        <w:rPr>
          <w:sz w:val="24"/>
          <w:szCs w:val="24"/>
        </w:rPr>
        <w:t xml:space="preserve"> </w:t>
      </w:r>
      <w:r w:rsidR="007805D6">
        <w:rPr>
          <w:sz w:val="24"/>
          <w:szCs w:val="24"/>
        </w:rPr>
        <w:t xml:space="preserve">vad gäller </w:t>
      </w:r>
      <w:r w:rsidR="007805D6" w:rsidRPr="00CA0D59">
        <w:rPr>
          <w:sz w:val="24"/>
          <w:szCs w:val="24"/>
        </w:rPr>
        <w:t>yrkesrollen och utbildningen i relation till yrkesvalet</w:t>
      </w:r>
      <w:r w:rsidR="007805D6">
        <w:rPr>
          <w:sz w:val="24"/>
          <w:szCs w:val="24"/>
        </w:rPr>
        <w:t>.</w:t>
      </w:r>
    </w:p>
    <w:p w:rsidR="00AE1F39" w:rsidRPr="00AE1F39" w:rsidRDefault="00AE1F39" w:rsidP="00AE1F39">
      <w:pPr>
        <w:rPr>
          <w:sz w:val="24"/>
          <w:szCs w:val="24"/>
        </w:rPr>
      </w:pPr>
    </w:p>
    <w:p w:rsidR="00267634" w:rsidRPr="0092411B" w:rsidRDefault="00267634" w:rsidP="004A6DE0">
      <w:pPr>
        <w:rPr>
          <w:sz w:val="24"/>
          <w:szCs w:val="24"/>
        </w:rPr>
      </w:pPr>
      <w:r w:rsidRPr="0092411B">
        <w:rPr>
          <w:sz w:val="24"/>
          <w:szCs w:val="24"/>
        </w:rPr>
        <w:t xml:space="preserve">Det är viktigt att </w:t>
      </w:r>
      <w:r w:rsidR="004A6DE0">
        <w:rPr>
          <w:sz w:val="24"/>
          <w:szCs w:val="24"/>
        </w:rPr>
        <w:t>professionshandledaren</w:t>
      </w:r>
      <w:r w:rsidRPr="0092411B">
        <w:rPr>
          <w:sz w:val="24"/>
          <w:szCs w:val="24"/>
        </w:rPr>
        <w:t xml:space="preserve"> informerar studenterna om att </w:t>
      </w:r>
      <w:r w:rsidR="004A6DE0">
        <w:rPr>
          <w:sz w:val="24"/>
          <w:szCs w:val="24"/>
        </w:rPr>
        <w:t xml:space="preserve">de som </w:t>
      </w:r>
      <w:r w:rsidRPr="0092411B">
        <w:rPr>
          <w:sz w:val="24"/>
          <w:szCs w:val="24"/>
        </w:rPr>
        <w:t>polis</w:t>
      </w:r>
      <w:r w:rsidR="004A6DE0">
        <w:rPr>
          <w:sz w:val="24"/>
          <w:szCs w:val="24"/>
        </w:rPr>
        <w:t>er</w:t>
      </w:r>
      <w:r w:rsidRPr="0092411B">
        <w:rPr>
          <w:sz w:val="24"/>
          <w:szCs w:val="24"/>
        </w:rPr>
        <w:t xml:space="preserve"> har anmälningsplikt</w:t>
      </w:r>
      <w:r w:rsidR="00547984" w:rsidRPr="0092411B">
        <w:rPr>
          <w:sz w:val="24"/>
          <w:szCs w:val="24"/>
        </w:rPr>
        <w:t>. S</w:t>
      </w:r>
      <w:r w:rsidRPr="0092411B">
        <w:rPr>
          <w:sz w:val="24"/>
          <w:szCs w:val="24"/>
        </w:rPr>
        <w:t xml:space="preserve">tudenterna </w:t>
      </w:r>
      <w:r w:rsidR="00547984" w:rsidRPr="0092411B">
        <w:rPr>
          <w:sz w:val="24"/>
          <w:szCs w:val="24"/>
        </w:rPr>
        <w:t>behöver känna</w:t>
      </w:r>
      <w:r w:rsidRPr="0092411B">
        <w:rPr>
          <w:sz w:val="24"/>
          <w:szCs w:val="24"/>
        </w:rPr>
        <w:t xml:space="preserve"> till at</w:t>
      </w:r>
      <w:r w:rsidR="00027B84">
        <w:rPr>
          <w:sz w:val="24"/>
          <w:szCs w:val="24"/>
        </w:rPr>
        <w:t>t det de säger till professionshandledaren</w:t>
      </w:r>
      <w:r w:rsidRPr="0092411B">
        <w:rPr>
          <w:sz w:val="24"/>
          <w:szCs w:val="24"/>
        </w:rPr>
        <w:t xml:space="preserve"> kan få konsekvenser. </w:t>
      </w:r>
    </w:p>
    <w:p w:rsidR="00547984" w:rsidRPr="0092411B" w:rsidRDefault="00547984" w:rsidP="00267634">
      <w:pPr>
        <w:ind w:left="240"/>
        <w:rPr>
          <w:sz w:val="24"/>
          <w:szCs w:val="24"/>
        </w:rPr>
      </w:pPr>
    </w:p>
    <w:p w:rsidR="00547984" w:rsidRPr="0092411B" w:rsidRDefault="00547984" w:rsidP="00267634">
      <w:pPr>
        <w:ind w:left="240"/>
        <w:rPr>
          <w:sz w:val="24"/>
          <w:szCs w:val="24"/>
        </w:rPr>
      </w:pPr>
    </w:p>
    <w:p w:rsidR="00267634" w:rsidRPr="0092411B" w:rsidRDefault="00267634" w:rsidP="00E171BE">
      <w:pPr>
        <w:ind w:left="240"/>
        <w:rPr>
          <w:sz w:val="24"/>
          <w:szCs w:val="24"/>
        </w:rPr>
      </w:pPr>
    </w:p>
    <w:p w:rsidR="00267634" w:rsidRPr="0092411B" w:rsidRDefault="00267634" w:rsidP="00E171BE">
      <w:pPr>
        <w:ind w:left="240"/>
        <w:rPr>
          <w:sz w:val="24"/>
          <w:szCs w:val="24"/>
        </w:rPr>
      </w:pPr>
    </w:p>
    <w:p w:rsidR="00267634" w:rsidRPr="0092411B" w:rsidRDefault="00267634" w:rsidP="00E171BE">
      <w:pPr>
        <w:ind w:left="240"/>
        <w:rPr>
          <w:sz w:val="24"/>
          <w:szCs w:val="24"/>
        </w:rPr>
      </w:pPr>
    </w:p>
    <w:sectPr w:rsidR="00267634" w:rsidRPr="0092411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25" w:rsidRDefault="000B6225" w:rsidP="00F878B5">
      <w:r>
        <w:separator/>
      </w:r>
    </w:p>
  </w:endnote>
  <w:endnote w:type="continuationSeparator" w:id="0">
    <w:p w:rsidR="000B6225" w:rsidRDefault="000B6225" w:rsidP="00F8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25" w:rsidRDefault="000B6225" w:rsidP="00F878B5">
      <w:r>
        <w:separator/>
      </w:r>
    </w:p>
  </w:footnote>
  <w:footnote w:type="continuationSeparator" w:id="0">
    <w:p w:rsidR="000B6225" w:rsidRDefault="000B6225" w:rsidP="00F8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61" w:rsidRPr="001B6EAF" w:rsidRDefault="00E43C61">
    <w:pPr>
      <w:pStyle w:val="Header"/>
      <w:rPr>
        <w:sz w:val="24"/>
      </w:rPr>
    </w:pPr>
    <w:r w:rsidRPr="001B6EAF">
      <w:rPr>
        <w:sz w:val="24"/>
      </w:rPr>
      <w:t>HÖGSKOLAN I BORÅS</w:t>
    </w:r>
  </w:p>
  <w:p w:rsidR="00E43C61" w:rsidRPr="001B6EAF" w:rsidRDefault="00256DFB">
    <w:pPr>
      <w:pStyle w:val="Header"/>
      <w:rPr>
        <w:sz w:val="24"/>
      </w:rPr>
    </w:pPr>
    <w:r>
      <w:rPr>
        <w:sz w:val="24"/>
      </w:rPr>
      <w:t>Akademin för polisiärt arbete</w:t>
    </w:r>
  </w:p>
  <w:p w:rsidR="00E43C61" w:rsidRDefault="00E43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CA6"/>
    <w:multiLevelType w:val="hybridMultilevel"/>
    <w:tmpl w:val="C0E81EF8"/>
    <w:lvl w:ilvl="0" w:tplc="A508C11C">
      <w:start w:val="15"/>
      <w:numFmt w:val="bullet"/>
      <w:lvlText w:val="-"/>
      <w:lvlJc w:val="left"/>
      <w:pPr>
        <w:ind w:left="2345" w:hanging="360"/>
      </w:pPr>
      <w:rPr>
        <w:rFonts w:ascii="Times New Roman" w:eastAsiaTheme="minorEastAsia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411A571D"/>
    <w:multiLevelType w:val="hybridMultilevel"/>
    <w:tmpl w:val="5CFA6560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4721805"/>
    <w:multiLevelType w:val="hybridMultilevel"/>
    <w:tmpl w:val="54E4441E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50411ED"/>
    <w:multiLevelType w:val="hybridMultilevel"/>
    <w:tmpl w:val="8CEEF37E"/>
    <w:lvl w:ilvl="0" w:tplc="041D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 w15:restartNumberingAfterBreak="0">
    <w:nsid w:val="672256F3"/>
    <w:multiLevelType w:val="hybridMultilevel"/>
    <w:tmpl w:val="F10CFF8E"/>
    <w:lvl w:ilvl="0" w:tplc="041D000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84"/>
        </w:tabs>
        <w:ind w:left="25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5" w15:restartNumberingAfterBreak="0">
    <w:nsid w:val="781E6A40"/>
    <w:multiLevelType w:val="hybridMultilevel"/>
    <w:tmpl w:val="5096F350"/>
    <w:lvl w:ilvl="0" w:tplc="DD048AEE">
      <w:start w:val="2016"/>
      <w:numFmt w:val="bullet"/>
      <w:lvlText w:val="-"/>
      <w:lvlJc w:val="left"/>
      <w:pPr>
        <w:ind w:left="2224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F"/>
    <w:rsid w:val="00027B84"/>
    <w:rsid w:val="00044977"/>
    <w:rsid w:val="00081800"/>
    <w:rsid w:val="000B6225"/>
    <w:rsid w:val="000E548F"/>
    <w:rsid w:val="000F4F8E"/>
    <w:rsid w:val="00130D93"/>
    <w:rsid w:val="0013794C"/>
    <w:rsid w:val="00143FBE"/>
    <w:rsid w:val="001462BE"/>
    <w:rsid w:val="001812BD"/>
    <w:rsid w:val="001B6EAF"/>
    <w:rsid w:val="00256DFB"/>
    <w:rsid w:val="00267634"/>
    <w:rsid w:val="002962FD"/>
    <w:rsid w:val="002B0441"/>
    <w:rsid w:val="002F274D"/>
    <w:rsid w:val="003A7A70"/>
    <w:rsid w:val="004A14A7"/>
    <w:rsid w:val="004A6DE0"/>
    <w:rsid w:val="004B63FA"/>
    <w:rsid w:val="004F7EFA"/>
    <w:rsid w:val="00547984"/>
    <w:rsid w:val="00567C58"/>
    <w:rsid w:val="00575F88"/>
    <w:rsid w:val="005F540E"/>
    <w:rsid w:val="006D608C"/>
    <w:rsid w:val="00711C0D"/>
    <w:rsid w:val="00760193"/>
    <w:rsid w:val="007805D6"/>
    <w:rsid w:val="007903E7"/>
    <w:rsid w:val="00796983"/>
    <w:rsid w:val="007C0375"/>
    <w:rsid w:val="007C5798"/>
    <w:rsid w:val="008379B8"/>
    <w:rsid w:val="00855B77"/>
    <w:rsid w:val="008F3695"/>
    <w:rsid w:val="0092411B"/>
    <w:rsid w:val="00947482"/>
    <w:rsid w:val="00982193"/>
    <w:rsid w:val="00A23B97"/>
    <w:rsid w:val="00A26473"/>
    <w:rsid w:val="00A747B4"/>
    <w:rsid w:val="00A81276"/>
    <w:rsid w:val="00AA3D02"/>
    <w:rsid w:val="00AE1F39"/>
    <w:rsid w:val="00AE34B7"/>
    <w:rsid w:val="00BF6BF2"/>
    <w:rsid w:val="00C072CB"/>
    <w:rsid w:val="00C44F9A"/>
    <w:rsid w:val="00CA0D59"/>
    <w:rsid w:val="00CC193C"/>
    <w:rsid w:val="00CD2E89"/>
    <w:rsid w:val="00D01343"/>
    <w:rsid w:val="00D42C76"/>
    <w:rsid w:val="00D92218"/>
    <w:rsid w:val="00DB0C15"/>
    <w:rsid w:val="00DF3B60"/>
    <w:rsid w:val="00E0459B"/>
    <w:rsid w:val="00E04BC7"/>
    <w:rsid w:val="00E171BE"/>
    <w:rsid w:val="00E43C61"/>
    <w:rsid w:val="00EA565C"/>
    <w:rsid w:val="00EB0693"/>
    <w:rsid w:val="00EC38C2"/>
    <w:rsid w:val="00EC585E"/>
    <w:rsid w:val="00F028F1"/>
    <w:rsid w:val="00F878B5"/>
    <w:rsid w:val="00F96167"/>
    <w:rsid w:val="00FD30BC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93B46E"/>
  <w15:docId w15:val="{691AE7CE-B93F-497C-98A6-2275419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7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B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F87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B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B5"/>
    <w:rPr>
      <w:rFonts w:ascii="Tahoma" w:eastAsia="Times New Roman" w:hAnsi="Tahoma" w:cs="Tahoma"/>
      <w:sz w:val="16"/>
      <w:szCs w:val="16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F028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F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F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8F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296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forordning-20141105-om-utbildning-till-polisman_sfs-2014-11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sdagen.se/sv/dokument-lagar/dokument/svensk-forfattningssamling/forordning-20141105-om-utbildning-till-polisman_sfs-2014-110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isutbildning@hb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a-lotta.andersson_liden@hb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-sofie.rihs@hb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Rihs</dc:creator>
  <cp:lastModifiedBy>Eva-Lotta Andersson Lidén</cp:lastModifiedBy>
  <cp:revision>3</cp:revision>
  <cp:lastPrinted>2016-02-11T07:16:00Z</cp:lastPrinted>
  <dcterms:created xsi:type="dcterms:W3CDTF">2021-01-07T11:44:00Z</dcterms:created>
  <dcterms:modified xsi:type="dcterms:W3CDTF">2021-01-08T13:59:00Z</dcterms:modified>
</cp:coreProperties>
</file>