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98" w:rsidRDefault="000032F4" w:rsidP="004C1F98">
      <w:pPr>
        <w:pStyle w:val="Heading1"/>
        <w:ind w:right="27"/>
      </w:pPr>
      <w:r>
        <w:t xml:space="preserve">Kursrapport </w:t>
      </w:r>
      <w:r w:rsidR="004C1F98">
        <w:t xml:space="preserve"> </w:t>
      </w:r>
      <w:r w:rsidR="00FA79EE">
        <w:tab/>
      </w:r>
    </w:p>
    <w:p w:rsidR="004C1F98" w:rsidRDefault="004C1F98" w:rsidP="004C1F98">
      <w:pPr>
        <w:ind w:right="27"/>
      </w:pPr>
    </w:p>
    <w:p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A750C9" w:rsidP="00A750C9">
            <w:pPr>
              <w:pStyle w:val="Default"/>
              <w:ind w:right="28"/>
            </w:pPr>
            <w:r>
              <w:t>Natur och teknik i fritidshemmet</w:t>
            </w:r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jc w:val="center"/>
            </w:pPr>
            <w:r w:rsidRPr="002978D1">
              <w:t>Hel kurs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A750C9" w:rsidP="00A750C9">
            <w:pPr>
              <w:pStyle w:val="Default"/>
              <w:ind w:right="28"/>
            </w:pPr>
            <w:r>
              <w:t>7,5hp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</w:pPr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bCs/>
              </w:rPr>
            </w:pPr>
            <w:proofErr w:type="spellStart"/>
            <w:r w:rsidRPr="002978D1">
              <w:rPr>
                <w:bCs/>
              </w:rPr>
              <w:t>Ladok</w:t>
            </w:r>
            <w:proofErr w:type="spellEnd"/>
            <w:r w:rsidRPr="002978D1">
              <w:rPr>
                <w:bCs/>
              </w:rPr>
              <w:t>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A750C9" w:rsidP="00A750C9">
            <w:pPr>
              <w:pStyle w:val="Default"/>
              <w:ind w:right="28"/>
            </w:pPr>
            <w:r>
              <w:t>11GF50:1</w:t>
            </w:r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3D5886" w:rsidP="00A750C9">
            <w:pPr>
              <w:pStyle w:val="Default"/>
              <w:ind w:right="28"/>
            </w:pPr>
            <w:r>
              <w:t>12</w:t>
            </w:r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</w:pPr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3D5886" w:rsidP="00A750C9">
            <w:pPr>
              <w:pStyle w:val="Default"/>
              <w:ind w:right="28"/>
            </w:pPr>
            <w:r>
              <w:t>Antagna ht - 2014</w:t>
            </w:r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A750C9" w:rsidP="00A750C9">
            <w:pPr>
              <w:pStyle w:val="Default"/>
              <w:ind w:right="28"/>
            </w:pPr>
            <w:r>
              <w:t xml:space="preserve">Douglas </w:t>
            </w:r>
            <w:proofErr w:type="spellStart"/>
            <w:r>
              <w:t>Flobrant</w:t>
            </w:r>
            <w:proofErr w:type="spellEnd"/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3D5886" w:rsidP="00A750C9">
            <w:pPr>
              <w:pStyle w:val="Default"/>
              <w:ind w:right="28"/>
            </w:pPr>
            <w:r>
              <w:t>V.35 – V.39 2016</w:t>
            </w:r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 xml:space="preserve">Rapporteras i </w:t>
            </w:r>
            <w:proofErr w:type="spellStart"/>
            <w:r w:rsidRPr="002978D1">
              <w:rPr>
                <w:i/>
              </w:rPr>
              <w:t>Ladok</w:t>
            </w:r>
            <w:proofErr w:type="spellEnd"/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A750C9" w:rsidP="00A750C9">
            <w:pPr>
              <w:pStyle w:val="Default"/>
              <w:ind w:right="28"/>
            </w:pPr>
            <w:r>
              <w:t>Skriftlig</w:t>
            </w:r>
            <w:r w:rsidR="00CD3B2F">
              <w:t xml:space="preserve"> utvärdering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F1CC3" w:rsidP="00A750C9">
            <w:pPr>
              <w:pStyle w:val="Default"/>
              <w:ind w:right="28"/>
            </w:pPr>
            <w:r>
              <w:t>12</w:t>
            </w:r>
            <w:r w:rsidR="00CD3B2F">
              <w:t xml:space="preserve"> av </w:t>
            </w:r>
            <w:r w:rsidR="003D5886">
              <w:t>12</w:t>
            </w:r>
            <w:r w:rsidR="000032F4">
              <w:t xml:space="preserve"> kursdeltagare</w:t>
            </w:r>
            <w:r w:rsidR="00CD3B2F">
              <w:t xml:space="preserve"> har besvarat frågeformuläret</w:t>
            </w:r>
            <w:r w:rsidR="00A750C9">
              <w:t xml:space="preserve">     </w:t>
            </w:r>
          </w:p>
        </w:tc>
      </w:tr>
      <w:tr w:rsidR="004C1F98" w:rsidRPr="002978D1" w:rsidTr="00A750C9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studenter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lärarlag </w:t>
            </w:r>
          </w:p>
          <w:p w:rsidR="004C1F98" w:rsidRPr="002978D1" w:rsidRDefault="004C1F98" w:rsidP="00A750C9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Default="00D50123" w:rsidP="00D50123">
            <w:pPr>
              <w:pStyle w:val="Default"/>
              <w:ind w:right="28"/>
            </w:pPr>
            <w:r>
              <w:t xml:space="preserve">Deltagarnas upplevelser av kursinnehåll stämmer väl överens med kursplanens målbeskrivningar.  </w:t>
            </w:r>
            <w:r w:rsidR="002E10D6">
              <w:t xml:space="preserve">Av </w:t>
            </w:r>
            <w:r w:rsidR="00B56B24">
              <w:t>kursvärderingen framgår att studenterna</w:t>
            </w:r>
            <w:r w:rsidR="002E10D6">
              <w:t xml:space="preserve"> erhållit</w:t>
            </w:r>
            <w:r>
              <w:t xml:space="preserve"> teoretiska</w:t>
            </w:r>
            <w:r w:rsidR="002E10D6">
              <w:t xml:space="preserve">, praktiska och laborativa </w:t>
            </w:r>
            <w:r>
              <w:t xml:space="preserve">kunskaper i </w:t>
            </w:r>
            <w:r w:rsidR="00B56B24">
              <w:t>teknik, fysik, kemi, artkunskap och kroppens anatomi samt hu</w:t>
            </w:r>
            <w:r w:rsidR="00C3313E">
              <w:t>r utomhuspedagogik</w:t>
            </w:r>
            <w:r w:rsidR="00B56B24">
              <w:t xml:space="preserve"> och aktiviteter i utemiljö kan </w:t>
            </w:r>
            <w:r w:rsidR="00C3313E">
              <w:t xml:space="preserve">planeras och </w:t>
            </w:r>
            <w:r w:rsidR="00B56B24">
              <w:t>genom</w:t>
            </w:r>
            <w:r w:rsidR="00C3313E">
              <w:t>föras. De praktiska inslagen och</w:t>
            </w:r>
            <w:r w:rsidR="00B56B24">
              <w:t xml:space="preserve"> olika arbets</w:t>
            </w:r>
            <w:r w:rsidR="00C3313E">
              <w:t>- och examinations</w:t>
            </w:r>
            <w:r w:rsidR="00B56B24">
              <w:t>former har varit mycket uppskattade och värderas högt.</w:t>
            </w:r>
            <w:r w:rsidR="00C3313E">
              <w:t xml:space="preserve"> Kursens upplägg beskrivs som mycket bra. </w:t>
            </w:r>
            <w:r w:rsidR="00D16A7B">
              <w:t xml:space="preserve"> Föreläsningarna har belyst kursens mål i hög eller mycket hög grad. Fyra </w:t>
            </w:r>
            <w:r w:rsidR="004F1CC3">
              <w:t xml:space="preserve">studenter </w:t>
            </w:r>
            <w:r w:rsidR="00D16A7B">
              <w:t>har svarat i tillfredsställande grad</w:t>
            </w:r>
          </w:p>
          <w:p w:rsidR="004970D6" w:rsidRDefault="004970D6" w:rsidP="00D50123">
            <w:pPr>
              <w:pStyle w:val="Default"/>
              <w:ind w:right="28"/>
            </w:pPr>
          </w:p>
          <w:p w:rsidR="004970D6" w:rsidRDefault="004970D6" w:rsidP="00D50123">
            <w:pPr>
              <w:pStyle w:val="Default"/>
              <w:ind w:right="28"/>
            </w:pPr>
            <w:r>
              <w:t>Arbetsformerna beskrivs som:</w:t>
            </w:r>
          </w:p>
          <w:p w:rsidR="00C3313E" w:rsidRDefault="004970D6" w:rsidP="00D50123">
            <w:pPr>
              <w:pStyle w:val="Default"/>
              <w:ind w:right="28"/>
            </w:pPr>
            <w:r>
              <w:t>”r</w:t>
            </w:r>
            <w:r w:rsidR="00C3313E">
              <w:t>oligt och varierande med laborationer och utomhus- och inne aktiviteter”</w:t>
            </w:r>
            <w:r>
              <w:t>.</w:t>
            </w:r>
          </w:p>
          <w:p w:rsidR="00C3313E" w:rsidRDefault="00C3313E" w:rsidP="00D50123">
            <w:pPr>
              <w:pStyle w:val="Default"/>
              <w:ind w:right="28"/>
            </w:pPr>
            <w:r>
              <w:t>”gillar att få göra mycket praktiskt”</w:t>
            </w:r>
          </w:p>
          <w:p w:rsidR="004970D6" w:rsidRDefault="00C3313E" w:rsidP="00D50123">
            <w:pPr>
              <w:pStyle w:val="Default"/>
              <w:ind w:right="28"/>
            </w:pPr>
            <w:r>
              <w:t>”bra mix av föreläsningar och laborationer</w:t>
            </w:r>
            <w:r w:rsidR="004970D6">
              <w:t xml:space="preserve">  </w:t>
            </w:r>
          </w:p>
          <w:p w:rsidR="004970D6" w:rsidRDefault="004970D6" w:rsidP="00D50123">
            <w:pPr>
              <w:pStyle w:val="Default"/>
              <w:ind w:right="28"/>
            </w:pPr>
            <w:r>
              <w:t>”kul att vara i utemiljö”.</w:t>
            </w:r>
          </w:p>
          <w:p w:rsidR="00C3313E" w:rsidRDefault="0011476E" w:rsidP="00D50123">
            <w:pPr>
              <w:pStyle w:val="Default"/>
              <w:ind w:right="28"/>
            </w:pPr>
            <w:r>
              <w:t>”</w:t>
            </w:r>
            <w:r w:rsidR="00C3313E">
              <w:t xml:space="preserve">blev verkligen intresserad av ekologin, så </w:t>
            </w:r>
            <w:r w:rsidR="0065724A">
              <w:t>jag blev sugen på att forska vidare”</w:t>
            </w:r>
          </w:p>
          <w:p w:rsidR="0065724A" w:rsidRDefault="0065724A" w:rsidP="00D50123">
            <w:pPr>
              <w:pStyle w:val="Default"/>
              <w:ind w:right="28"/>
            </w:pPr>
            <w:r>
              <w:t>”målen sitter”</w:t>
            </w:r>
          </w:p>
          <w:p w:rsidR="0065724A" w:rsidRDefault="0011476E" w:rsidP="00D50123">
            <w:pPr>
              <w:pStyle w:val="Default"/>
              <w:ind w:right="28"/>
            </w:pPr>
            <w:r>
              <w:t>”</w:t>
            </w:r>
            <w:r w:rsidR="0065724A">
              <w:t>vi har fått arbeta mycket praktiskt så kunskaperna har fastnat bättre”</w:t>
            </w:r>
          </w:p>
          <w:p w:rsidR="0065724A" w:rsidRDefault="0065724A" w:rsidP="00D50123">
            <w:pPr>
              <w:pStyle w:val="Default"/>
              <w:ind w:right="28"/>
            </w:pPr>
            <w:r>
              <w:t>”laborationerna gav bra exempel på hur man kan arbeta ute i skolorna”</w:t>
            </w:r>
          </w:p>
          <w:p w:rsidR="0065724A" w:rsidRDefault="0065724A" w:rsidP="00D50123">
            <w:pPr>
              <w:pStyle w:val="Default"/>
              <w:ind w:right="28"/>
            </w:pPr>
            <w:r>
              <w:t>”allt har varit relevant och givande”</w:t>
            </w:r>
          </w:p>
          <w:p w:rsidR="004970D6" w:rsidRPr="002978D1" w:rsidRDefault="004970D6" w:rsidP="00D50123">
            <w:pPr>
              <w:pStyle w:val="Default"/>
              <w:ind w:right="28"/>
            </w:pPr>
          </w:p>
        </w:tc>
      </w:tr>
      <w:tr w:rsidR="004C1F98" w:rsidRPr="002978D1" w:rsidTr="00A750C9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Beskrivning och sammanfattning av exempelvis mittutvärdering eller annan </w:t>
            </w:r>
            <w:r w:rsidRPr="002978D1">
              <w:rPr>
                <w:color w:val="auto"/>
              </w:rPr>
              <w:lastRenderedPageBreak/>
              <w:t xml:space="preserve">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:rsidTr="00A750C9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lastRenderedPageBreak/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C10" w:rsidRPr="002978D1" w:rsidRDefault="00A1359D" w:rsidP="007A38F0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Slutsats från k</w:t>
            </w:r>
            <w:r w:rsidR="004F1CC3">
              <w:rPr>
                <w:color w:val="auto"/>
              </w:rPr>
              <w:t>ursansvarig: Det finns en tydlig och god samstämmighet bland de studerande kring betydelsen av olika arbets- o</w:t>
            </w:r>
            <w:r w:rsidR="00151DD6">
              <w:rPr>
                <w:color w:val="auto"/>
              </w:rPr>
              <w:t>ch examinationsformer med flera laborativa inslag i naturkunskap och naturvetenskapliga fenomen, ekologi, teknik, människokroppens fysiologi och utomhuspedagogiskt lärande.</w:t>
            </w:r>
            <w:r w:rsidR="001F3506">
              <w:rPr>
                <w:color w:val="auto"/>
              </w:rPr>
              <w:t xml:space="preserve"> </w:t>
            </w:r>
            <w:r w:rsidR="004D3B0B">
              <w:rPr>
                <w:color w:val="auto"/>
              </w:rPr>
              <w:t>(</w:t>
            </w:r>
            <w:r w:rsidR="001F3506">
              <w:rPr>
                <w:color w:val="auto"/>
              </w:rPr>
              <w:t>Delkursen har tidigare tillsammans med delkurs 2 och 3 tilldelats ett pedagogiskt pris vid Högskolan i Borås</w:t>
            </w:r>
            <w:r w:rsidR="004D3B0B">
              <w:rPr>
                <w:color w:val="auto"/>
              </w:rPr>
              <w:t>)</w:t>
            </w:r>
            <w:bookmarkStart w:id="0" w:name="_GoBack"/>
            <w:bookmarkEnd w:id="0"/>
          </w:p>
        </w:tc>
      </w:tr>
      <w:tr w:rsidR="004C1F98" w:rsidRPr="002978D1" w:rsidTr="00A750C9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mål,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innehåll,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arbetsformer,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litteratur,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examination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organisation av kursen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2F4" w:rsidRDefault="007A38F0" w:rsidP="00A750C9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Kursen som helhet har fått ett</w:t>
            </w:r>
            <w:r w:rsidR="0065724A">
              <w:rPr>
                <w:color w:val="auto"/>
              </w:rPr>
              <w:t xml:space="preserve"> mycket </w:t>
            </w:r>
            <w:r>
              <w:rPr>
                <w:color w:val="auto"/>
              </w:rPr>
              <w:t>positivt omdöme men upplevs som</w:t>
            </w:r>
            <w:r w:rsidR="0065724A">
              <w:rPr>
                <w:color w:val="auto"/>
              </w:rPr>
              <w:t xml:space="preserve"> alltför kort bland några studenter. Längre kurstid föreslås. </w:t>
            </w:r>
            <w:r w:rsidR="00D16A7B">
              <w:rPr>
                <w:color w:val="auto"/>
              </w:rPr>
              <w:t>Kraven anses som rimliga. En student har öns</w:t>
            </w:r>
            <w:r w:rsidR="00A1359D">
              <w:rPr>
                <w:color w:val="auto"/>
              </w:rPr>
              <w:t>kat mer tid i ämnet artkunskap</w:t>
            </w:r>
            <w:r w:rsidR="004D3B0B">
              <w:rPr>
                <w:color w:val="auto"/>
              </w:rPr>
              <w:t>,</w:t>
            </w:r>
            <w:r w:rsidR="00A1359D">
              <w:rPr>
                <w:color w:val="auto"/>
              </w:rPr>
              <w:t xml:space="preserve"> exempelvis </w:t>
            </w:r>
            <w:r w:rsidR="00D16A7B">
              <w:rPr>
                <w:color w:val="auto"/>
              </w:rPr>
              <w:t xml:space="preserve">tid för inlärning av olika arter och växter. </w:t>
            </w:r>
          </w:p>
          <w:p w:rsidR="000032F4" w:rsidRDefault="000032F4" w:rsidP="00A750C9">
            <w:pPr>
              <w:pStyle w:val="Default"/>
              <w:ind w:right="28"/>
              <w:rPr>
                <w:color w:val="auto"/>
              </w:rPr>
            </w:pPr>
          </w:p>
          <w:p w:rsidR="004970D6" w:rsidRDefault="004970D6" w:rsidP="00A750C9">
            <w:pPr>
              <w:pStyle w:val="Default"/>
              <w:ind w:right="28"/>
              <w:rPr>
                <w:color w:val="auto"/>
              </w:rPr>
            </w:pPr>
          </w:p>
          <w:p w:rsidR="00113FE2" w:rsidRPr="002978D1" w:rsidRDefault="00113FE2" w:rsidP="00A750C9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:rsidTr="00A750C9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A750C9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Default="002B3C10" w:rsidP="00A750C9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Studiegruppsarbetet har fungerat mycket bra enligt studentsvaren.</w:t>
            </w:r>
            <w:r w:rsidR="0065724A">
              <w:rPr>
                <w:color w:val="auto"/>
              </w:rPr>
              <w:t xml:space="preserve"> Kravnivå och arbetsbelastning ”lagom”.</w:t>
            </w:r>
            <w:r w:rsidR="008E2E9F">
              <w:rPr>
                <w:color w:val="auto"/>
              </w:rPr>
              <w:t xml:space="preserve"> ”Artkunskapen hade kunnat ha en föreläsning till” Gruppredovisningen gav tillfälle för att öva inför tentan praktiskt och det uppskattades anser en student</w:t>
            </w:r>
          </w:p>
          <w:p w:rsidR="008E2E9F" w:rsidRDefault="008E2E9F" w:rsidP="00A750C9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”Båda tentorna kändes bra”</w:t>
            </w:r>
            <w:r w:rsidR="004D3B0B">
              <w:rPr>
                <w:color w:val="auto"/>
              </w:rPr>
              <w:t xml:space="preserve">. </w:t>
            </w:r>
          </w:p>
          <w:p w:rsidR="001F3506" w:rsidRPr="002978D1" w:rsidRDefault="001F3506" w:rsidP="00A750C9">
            <w:pPr>
              <w:pStyle w:val="Default"/>
              <w:ind w:right="28"/>
              <w:rPr>
                <w:color w:val="auto"/>
              </w:rPr>
            </w:pPr>
          </w:p>
        </w:tc>
      </w:tr>
    </w:tbl>
    <w:p w:rsidR="00B1018D" w:rsidRDefault="00B1018D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p w:rsidR="00F96267" w:rsidRDefault="00F96267"/>
    <w:sectPr w:rsidR="00F96267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4C09A7"/>
    <w:multiLevelType w:val="hybridMultilevel"/>
    <w:tmpl w:val="0DE442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0BB9"/>
    <w:multiLevelType w:val="hybridMultilevel"/>
    <w:tmpl w:val="D5C477D8"/>
    <w:lvl w:ilvl="0" w:tplc="00F0700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082D37"/>
    <w:multiLevelType w:val="hybridMultilevel"/>
    <w:tmpl w:val="F60E3E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0032F4"/>
    <w:rsid w:val="000049F9"/>
    <w:rsid w:val="00113FE2"/>
    <w:rsid w:val="0011476E"/>
    <w:rsid w:val="00151DD6"/>
    <w:rsid w:val="001726F0"/>
    <w:rsid w:val="001D7AA9"/>
    <w:rsid w:val="001F3506"/>
    <w:rsid w:val="00267702"/>
    <w:rsid w:val="002B3C10"/>
    <w:rsid w:val="002E10D6"/>
    <w:rsid w:val="003D5886"/>
    <w:rsid w:val="004970D6"/>
    <w:rsid w:val="004C1F98"/>
    <w:rsid w:val="004D3B0B"/>
    <w:rsid w:val="004F1CC3"/>
    <w:rsid w:val="005A4AEB"/>
    <w:rsid w:val="0065724A"/>
    <w:rsid w:val="00730C65"/>
    <w:rsid w:val="007A38F0"/>
    <w:rsid w:val="00812276"/>
    <w:rsid w:val="0088621A"/>
    <w:rsid w:val="008D1827"/>
    <w:rsid w:val="008E2E9F"/>
    <w:rsid w:val="00A1359D"/>
    <w:rsid w:val="00A750C9"/>
    <w:rsid w:val="00AA1B94"/>
    <w:rsid w:val="00B1018D"/>
    <w:rsid w:val="00B426B6"/>
    <w:rsid w:val="00B56B24"/>
    <w:rsid w:val="00C3313E"/>
    <w:rsid w:val="00C44461"/>
    <w:rsid w:val="00CD3B2F"/>
    <w:rsid w:val="00D16A7B"/>
    <w:rsid w:val="00D50123"/>
    <w:rsid w:val="00D83BB2"/>
    <w:rsid w:val="00E65723"/>
    <w:rsid w:val="00EC5C7F"/>
    <w:rsid w:val="00F62661"/>
    <w:rsid w:val="00F956DB"/>
    <w:rsid w:val="00F96267"/>
    <w:rsid w:val="00FA14E0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1F9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04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1F9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0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497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</dc:creator>
  <cp:lastModifiedBy>Douglas Flobrant</cp:lastModifiedBy>
  <cp:revision>18</cp:revision>
  <cp:lastPrinted>2017-05-11T11:56:00Z</cp:lastPrinted>
  <dcterms:created xsi:type="dcterms:W3CDTF">2014-03-10T16:24:00Z</dcterms:created>
  <dcterms:modified xsi:type="dcterms:W3CDTF">2017-05-11T15:08:00Z</dcterms:modified>
</cp:coreProperties>
</file>